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Galaxy Digital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JANE STREET GROUP,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9,727,982.00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9,727,982.00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9,727,982.00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Jane Street Capital,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6,493,902.00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6,493,902.00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6,493,902.00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Jane Street Global Trading,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3,233,877.00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3,233,877.00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3,233,877.00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Jane Street Singapore Pte.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SINGAPORE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10000"/>
          </w:cols>
          <w:pgMar w:left="360" w:top="112"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120"/>
          </w:cols>
          <w:pgMar w:left="360" w:top="112" w:right="41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Galaxy Digital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 VESEY STREET, 13TH FLOOR, NEW YORK, NEW YORK, 10282.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560"/>
        <w:spacing w:after="0" w:line="256" w:lineRule="auto"/>
        <w:rPr>
          <w:sz w:val="20"/>
          <w:szCs w:val="20"/>
          <w:color w:val="auto"/>
        </w:rPr>
      </w:pPr>
      <w:r>
        <w:rPr>
          <w:rFonts w:ascii="Times New Roman" w:cs="Times New Roman" w:eastAsia="Times New Roman" w:hAnsi="Times New Roman"/>
          <w:sz w:val="22"/>
          <w:szCs w:val="22"/>
          <w:color w:val="auto"/>
        </w:rPr>
        <w:t>Jane Street Group, LLC; Jane Street Capital, LLC; Jane Street Global Trading, LLC; Jane Street Singapore Pte. Limited</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200"/>
          </w:cols>
          <w:pgMar w:left="360" w:top="112" w:right="419" w:bottom="0" w:gutter="0" w:footer="0" w:header="0"/>
          <w:type w:val="continuous"/>
        </w:sectPr>
      </w:pPr>
    </w:p>
    <w:p>
      <w:pPr>
        <w:spacing w:after="0" w:line="33" w:lineRule="exact"/>
        <w:rPr>
          <w:sz w:val="20"/>
          <w:szCs w:val="20"/>
          <w:color w:val="auto"/>
        </w:rPr>
      </w:pPr>
    </w:p>
    <w:p>
      <w:pPr>
        <w:ind w:left="920" w:hanging="912"/>
        <w:spacing w:after="0" w:line="193"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Jane Street Group, LLC 250 Vesey Street 3rd Floor New York, NY 10281 Jane Street Capital, LLC 250 Vesey Street 3rd Floor New York, NY 10281 Jane Street Global Trading, LLC 250 Vesey Street 3rd Floor New York, NY 10281 Jane Street Singapore Pte. Limited 2 Central Boulevard, #43-01 IOI Central Boulevard Towers (West Tower) 018916, Singapore</w:t>
      </w:r>
    </w:p>
    <w:p>
      <w:pPr>
        <w:sectPr>
          <w:pgSz w:w="11900" w:h="16838" w:orient="portrait"/>
          <w:cols w:equalWidth="0" w:num="1">
            <w:col w:w="11120"/>
          </w:cols>
          <w:pgMar w:left="360" w:top="112" w:right="419" w:bottom="0" w:gutter="0" w:footer="0" w:header="0"/>
          <w:type w:val="continuous"/>
        </w:sect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$0.001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20" w:space="300"/>
            <w:col w:w="10200"/>
          </w:cols>
          <w:pgMar w:left="360" w:top="112" w:right="419" w:bottom="0" w:gutter="0" w:footer="0" w:header="0"/>
          <w:type w:val="continuous"/>
        </w:sectPr>
      </w:pPr>
    </w:p>
    <w:bookmarkStart w:id="4" w:name="page5"/>
    <w:bookmarkEnd w:id="4"/>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9,727,982.00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9,727,982.00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9,727,982.00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right="1160" w:firstLine="918"/>
        <w:spacing w:after="0" w:line="281" w:lineRule="auto"/>
        <w:rPr>
          <w:sz w:val="20"/>
          <w:szCs w:val="20"/>
          <w:color w:val="auto"/>
        </w:rPr>
      </w:pPr>
      <w:r>
        <w:rPr>
          <w:rFonts w:ascii="Times New Roman" w:cs="Times New Roman" w:eastAsia="Times New Roman" w:hAnsi="Times New Roman"/>
          <w:sz w:val="22"/>
          <w:szCs w:val="22"/>
          <w:color w:val="auto"/>
        </w:rPr>
        <w:t>Subsidiary Jane Street Capital, LLC Jane Street Global Trading, LLC Jane Street Singapore Pte. Limited Item 8. Identification and Classification of Members of the Group.</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22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w:t>
      </w:r>
    </w:p>
    <w:p>
      <w:pPr>
        <w:sectPr>
          <w:pgSz w:w="11900" w:h="16838" w:orient="portrait"/>
          <w:cols w:equalWidth="0" w:num="1">
            <w:col w:w="11140"/>
          </w:cols>
          <w:pgMar w:left="360" w:top="126" w:right="399" w:bottom="0" w:gutter="0" w:footer="0" w:header="0"/>
          <w:type w:val="continuous"/>
        </w:sectPr>
      </w:pPr>
    </w:p>
    <w:bookmarkStart w:id="5" w:name="page6"/>
    <w:bookmarkEnd w:id="5"/>
    <w:p>
      <w:pPr>
        <w:ind w:left="720" w:right="160"/>
        <w:spacing w:after="0" w:line="259" w:lineRule="auto"/>
        <w:rPr>
          <w:sz w:val="20"/>
          <w:szCs w:val="20"/>
          <w:color w:val="auto"/>
        </w:rPr>
      </w:pPr>
      <w:r>
        <w:rPr>
          <w:rFonts w:ascii="Times New Roman" w:cs="Times New Roman" w:eastAsia="Times New Roman" w:hAnsi="Times New Roman"/>
          <w:sz w:val="22"/>
          <w:szCs w:val="22"/>
          <w:color w:val="auto"/>
        </w:rPr>
        <w:t>the securities and were not acquired and are not held in 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JANE STREET GROUP, LLC</w:t>
      </w:r>
    </w:p>
    <w:p>
      <w:pPr>
        <w:spacing w:after="0" w:line="152"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Jeremy Kahn</w:t>
      </w:r>
    </w:p>
    <w:p>
      <w:pPr>
        <w:spacing w:after="0" w:line="4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Name/Title: Jeremy Kahn (Authorized Signatory)</w:t>
      </w:r>
    </w:p>
    <w:p>
      <w:pPr>
        <w:spacing w:after="0" w:line="44"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06/24/2026</w:t>
      </w:r>
    </w:p>
    <w:p>
      <w:pPr>
        <w:spacing w:after="0" w:line="1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Jane Street Capital, LLC</w:t>
      </w:r>
    </w:p>
    <w:p>
      <w:pPr>
        <w:spacing w:after="0" w:line="152"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Jeremy Kahn</w:t>
      </w:r>
    </w:p>
    <w:p>
      <w:pPr>
        <w:spacing w:after="0" w:line="4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Name/Title: Jeremy Kahn (Authorized Signatory)</w:t>
      </w:r>
    </w:p>
    <w:p>
      <w:pPr>
        <w:spacing w:after="0" w:line="44"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06/24/2026</w:t>
      </w:r>
    </w:p>
    <w:p>
      <w:pPr>
        <w:spacing w:after="0" w:line="15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Jane Street Global Trading, LLC</w:t>
      </w:r>
    </w:p>
    <w:p>
      <w:pPr>
        <w:spacing w:after="0" w:line="152"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Jeremy Kahn</w:t>
      </w:r>
    </w:p>
    <w:p>
      <w:pPr>
        <w:spacing w:after="0" w:line="4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Name/Title: Jeremy Kahn (Authorized Signatory)</w:t>
      </w:r>
    </w:p>
    <w:p>
      <w:pPr>
        <w:spacing w:after="0" w:line="44"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06/24/2026</w:t>
      </w:r>
    </w:p>
    <w:p>
      <w:pPr>
        <w:spacing w:after="0" w:line="15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Jane Street Singapore Pte. Ltd</w:t>
      </w:r>
    </w:p>
    <w:p>
      <w:pPr>
        <w:spacing w:after="0" w:line="152"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Jeremy Kahn</w:t>
      </w:r>
    </w:p>
    <w:p>
      <w:pPr>
        <w:spacing w:after="0" w:line="4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Name/Title: Jeremy Kahn (Authorized Signatory)</w:t>
      </w:r>
    </w:p>
    <w:p>
      <w:pPr>
        <w:spacing w:after="0" w:line="44"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06/24/2026</w:t>
      </w:r>
    </w:p>
    <w:sectPr>
      <w:pgSz w:w="11900" w:h="16838" w:orient="portrait"/>
      <w:cols w:equalWidth="0" w:num="1">
        <w:col w:w="10920"/>
      </w:cols>
      <w:pgMar w:left="58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decimal"/>
      <w:start w:val="12"/>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2026-06-24T15:10:58Z</dcterms:created>
  <dcterms:modified xsi:type="dcterms:W3CDTF">2026-06-24T15:10:58Z</dcterms:modified>
</cp:coreProperties>
</file>